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A398" w14:textId="6FBD76F9" w:rsidR="006A1BF0" w:rsidRPr="0030394F" w:rsidRDefault="006E5F33" w:rsidP="006A1BF0">
      <w:pPr>
        <w:pStyle w:val="ac"/>
        <w:keepNext/>
        <w:spacing w:before="0" w:after="0" w:line="276" w:lineRule="auto"/>
        <w:rPr>
          <w:rFonts w:ascii="Times New Roman" w:hAnsi="Times New Roman" w:cs="Times New Roman"/>
          <w:i w:val="0"/>
          <w:iCs w:val="0"/>
          <w:color w:val="auto"/>
          <w:lang w:val="en-US"/>
        </w:rPr>
      </w:pPr>
      <w:r w:rsidRPr="006E5F33">
        <w:rPr>
          <w:rFonts w:ascii="Times New Roman" w:hAnsi="Times New Roman" w:cs="Times New Roman"/>
          <w:i w:val="0"/>
          <w:iCs w:val="0"/>
          <w:lang w:val="en-US"/>
        </w:rPr>
        <w:t>Appendix 3.</w:t>
      </w:r>
      <w:r w:rsidR="006A1BF0">
        <w:rPr>
          <w:rFonts w:ascii="Times New Roman" w:hAnsi="Times New Roman" w:cs="Times New Roman"/>
          <w:i w:val="0"/>
          <w:iCs w:val="0"/>
        </w:rPr>
        <w:t xml:space="preserve"> </w:t>
      </w:r>
      <w:r w:rsidR="0030394F" w:rsidRPr="0030394F">
        <w:rPr>
          <w:rFonts w:ascii="Times New Roman" w:eastAsia="Times New Roman" w:hAnsi="Times New Roman" w:cs="Times New Roman"/>
          <w:i w:val="0"/>
          <w:iCs w:val="0"/>
          <w:color w:val="auto"/>
          <w:lang w:val="en-US" w:eastAsia="ru-RU"/>
        </w:rPr>
        <w:t>The average composition of solid solutions of the Cu-Pb-Bi-S, Cu-Pd-Bi-S and Cu-Ag-Bi-Pb-As-S systems and unknown phases of the Ag-Pb-Bi-S and Ag-Ni-Bi-S systems</w:t>
      </w:r>
      <w:r w:rsidR="0030394F" w:rsidRPr="0030394F">
        <w:rPr>
          <w:rFonts w:ascii="Times New Roman" w:eastAsia="Times New Roman" w:hAnsi="Times New Roman" w:cs="Times New Roman"/>
          <w:i w:val="0"/>
          <w:iCs w:val="0"/>
          <w:color w:val="auto"/>
          <w:vertAlign w:val="superscript"/>
          <w:lang w:val="en-US" w:eastAsia="ru-RU"/>
        </w:rPr>
        <w:t>1</w:t>
      </w:r>
    </w:p>
    <w:tbl>
      <w:tblPr>
        <w:tblW w:w="1125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5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A1BF0" w:rsidRPr="0030394F" w14:paraId="7EE94BC1" w14:textId="77777777" w:rsidTr="004056B8">
        <w:trPr>
          <w:trHeight w:val="309"/>
        </w:trPr>
        <w:tc>
          <w:tcPr>
            <w:tcW w:w="1050" w:type="dxa"/>
            <w:vMerge w:val="restart"/>
            <w:noWrap/>
            <w:vAlign w:val="bottom"/>
          </w:tcPr>
          <w:p w14:paraId="5BB1F67A" w14:textId="5428F9BD" w:rsidR="006A1BF0" w:rsidRPr="0030394F" w:rsidRDefault="0030394F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Fig. 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0" w:type="dxa"/>
            <w:vMerge w:val="restart"/>
            <w:noWrap/>
          </w:tcPr>
          <w:p w14:paraId="5549949D" w14:textId="106DC4D2" w:rsidR="006A1BF0" w:rsidRPr="0030394F" w:rsidRDefault="0030394F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Sum</w:t>
            </w:r>
          </w:p>
          <w:p w14:paraId="02D7334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9"/>
            <w:noWrap/>
          </w:tcPr>
          <w:p w14:paraId="14D65E38" w14:textId="23CF0A20" w:rsidR="006A1BF0" w:rsidRPr="0030394F" w:rsidRDefault="0030394F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4F">
              <w:rPr>
                <w:rFonts w:ascii="Times New Roman" w:hAnsi="Times New Roman"/>
                <w:sz w:val="24"/>
                <w:szCs w:val="24"/>
                <w:lang w:val="en-US"/>
              </w:rPr>
              <w:t>Average composition of solid solutions</w:t>
            </w:r>
          </w:p>
        </w:tc>
      </w:tr>
      <w:tr w:rsidR="006A1BF0" w14:paraId="7B7E0E84" w14:textId="77777777" w:rsidTr="004056B8">
        <w:trPr>
          <w:trHeight w:val="309"/>
        </w:trPr>
        <w:tc>
          <w:tcPr>
            <w:tcW w:w="1050" w:type="dxa"/>
            <w:vMerge/>
            <w:noWrap/>
            <w:vAlign w:val="bottom"/>
          </w:tcPr>
          <w:p w14:paraId="570C31E8" w14:textId="77777777" w:rsidR="006A1BF0" w:rsidRPr="0030394F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noWrap/>
          </w:tcPr>
          <w:p w14:paraId="09E388CC" w14:textId="77777777" w:rsidR="006A1BF0" w:rsidRPr="0030394F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noWrap/>
          </w:tcPr>
          <w:p w14:paraId="7903A2B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  <w:tc>
          <w:tcPr>
            <w:tcW w:w="1020" w:type="dxa"/>
            <w:noWrap/>
          </w:tcPr>
          <w:p w14:paraId="1B8657E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1020" w:type="dxa"/>
            <w:noWrap/>
          </w:tcPr>
          <w:p w14:paraId="0BE79B9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020" w:type="dxa"/>
            <w:noWrap/>
          </w:tcPr>
          <w:p w14:paraId="4F48420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1020" w:type="dxa"/>
            <w:noWrap/>
          </w:tcPr>
          <w:p w14:paraId="2218CD8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</w:p>
        </w:tc>
        <w:tc>
          <w:tcPr>
            <w:tcW w:w="1020" w:type="dxa"/>
            <w:noWrap/>
          </w:tcPr>
          <w:p w14:paraId="2C923BA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1020" w:type="dxa"/>
            <w:noWrap/>
          </w:tcPr>
          <w:p w14:paraId="0106DCD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</w:t>
            </w:r>
            <w:proofErr w:type="spellEnd"/>
          </w:p>
        </w:tc>
        <w:tc>
          <w:tcPr>
            <w:tcW w:w="1020" w:type="dxa"/>
            <w:noWrap/>
          </w:tcPr>
          <w:p w14:paraId="7F5405C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1020" w:type="dxa"/>
            <w:noWrap/>
          </w:tcPr>
          <w:p w14:paraId="556E173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6A1BF0" w14:paraId="4D56468E" w14:textId="77777777" w:rsidTr="004056B8">
        <w:trPr>
          <w:trHeight w:val="309"/>
        </w:trPr>
        <w:tc>
          <w:tcPr>
            <w:tcW w:w="11250" w:type="dxa"/>
            <w:gridSpan w:val="11"/>
            <w:tcBorders>
              <w:bottom w:val="single" w:sz="4" w:space="0" w:color="C0C0C0"/>
            </w:tcBorders>
            <w:noWrap/>
            <w:vAlign w:val="bottom"/>
          </w:tcPr>
          <w:p w14:paraId="2DFFE739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Pb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</w:tr>
      <w:tr w:rsidR="006A1BF0" w14:paraId="6C0C9273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01DD8F0E" w14:textId="248679BF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BC5BAE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97.18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BA0910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9E7B6B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959852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19.27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A5576D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BBC075E" w14:textId="7B8489FB" w:rsidR="006A1BF0" w:rsidRDefault="0030394F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7737A0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31.30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41CAF4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26.72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B7C85F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32B37E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6A1BF0" w14:paraId="1FC8ADA9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395B377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B6AD90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D146F0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3F4540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F49883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28.44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2FC35E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0AC72C6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2BBF50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FB3612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11.99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FA433E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967D7A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35.69</w:t>
            </w:r>
          </w:p>
        </w:tc>
      </w:tr>
      <w:tr w:rsidR="006A1BF0" w14:paraId="72C8A8AF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70BAE244" w14:textId="5929A53B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C873B8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99.61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B04329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16992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CFF8C7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2BDB7A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33C7C5B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27B895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46.77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850F07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42552C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6E6795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14.42</w:t>
            </w:r>
          </w:p>
        </w:tc>
      </w:tr>
      <w:tr w:rsidR="006A1BF0" w14:paraId="564AF040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16FC2B6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318C7A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8AF6FD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6.82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D614FD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94187D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24.62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204D93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F0DB67F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C1F03B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19.44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CDEA50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6DC8B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2B9359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38.74</w:t>
            </w:r>
          </w:p>
        </w:tc>
      </w:tr>
      <w:tr w:rsidR="006A1BF0" w14:paraId="1B38AEAA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13EF98C6" w14:textId="056BECFC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9C4AF6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95.9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989191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B93928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1.70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769B18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CCBF8A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8102258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E0282D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34.84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161D86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1B7DC0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580047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14.29</w:t>
            </w:r>
          </w:p>
        </w:tc>
      </w:tr>
      <w:tr w:rsidR="006A1BF0" w14:paraId="28A97D87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891814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11916A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A862FD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6.08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8E6805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DD70BC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DECDBA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1.60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2B2FB72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765086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9FF1B0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6.75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ABD99D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6C397F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38.42</w:t>
            </w:r>
          </w:p>
        </w:tc>
      </w:tr>
      <w:tr w:rsidR="006A1BF0" w14:paraId="785E31DB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094170A0" w14:textId="7E3BB0E2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E8A4FA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99.7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B1F06A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3.76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04FCD2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07D19E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21.92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A5734C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E9117FA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F51AF8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30.94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BC8BD5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25.50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F149BE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4ACE87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12.92</w:t>
            </w:r>
          </w:p>
        </w:tc>
      </w:tr>
      <w:tr w:rsidR="006A1BF0" w14:paraId="4850995A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0AB939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14A23E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451490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5.89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D6AD2F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62CA76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A1EC12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E4F1D9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21EF54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B3E69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10.68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8A284E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2.94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DD24FE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35.27</w:t>
            </w:r>
          </w:p>
        </w:tc>
      </w:tr>
      <w:tr w:rsidR="006A1BF0" w14:paraId="540560F9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717E743" w14:textId="6A59C0B0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B0FDFD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100.21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B0A0CA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B9501B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E6FC48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23.77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0D2B92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F168FE5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F9B25E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E09BCF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23.64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6A477A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E8FF70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13.17</w:t>
            </w:r>
          </w:p>
        </w:tc>
      </w:tr>
      <w:tr w:rsidR="006A1BF0" w14:paraId="1900F801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D66139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00A474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55C092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6.74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6D767F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0BC7DE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31.38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A377EA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E01D3A9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721C6E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11.80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5D82A7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0E2DB7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A097CA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34.46</w:t>
            </w:r>
          </w:p>
        </w:tc>
      </w:tr>
      <w:tr w:rsidR="006A1BF0" w14:paraId="2C30EFD3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536FB34" w14:textId="53453D58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94FE69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97.86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94EDE0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1A8162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866695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E4685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1.72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484298D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D3ACC9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41.42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3C7391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14.24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CE6BDD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2.85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0EA73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13.82</w:t>
            </w:r>
          </w:p>
        </w:tc>
      </w:tr>
      <w:tr w:rsidR="006A1BF0" w14:paraId="61723006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C6D303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3DFA18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54448C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6.54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7A7DAF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D893C0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26.42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4D0DF1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C0C3E11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CB5E68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17.61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95A509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6.00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8D19E0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CA718E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37.96</w:t>
            </w:r>
          </w:p>
        </w:tc>
      </w:tr>
      <w:tr w:rsidR="006A1BF0" w14:paraId="2A0BEA6E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74A950AF" w14:textId="560C01F6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E89491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96.93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3C64A4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91C6BD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262267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18.28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A69A93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28EBAD1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8A1B11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38.10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E140FB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2AC583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8C21E2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14.32</w:t>
            </w:r>
          </w:p>
        </w:tc>
      </w:tr>
      <w:tr w:rsidR="006A1BF0" w14:paraId="52431B73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262D482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235602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B762A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6.59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A51A03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7CA3F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24.57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0AA2A5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B274AFC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D74774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15.71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811589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5.50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C80FC9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3.71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B65FA6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38.15</w:t>
            </w:r>
          </w:p>
        </w:tc>
      </w:tr>
      <w:tr w:rsidR="006A1BF0" w14:paraId="62EA7FBD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7380FE2A" w14:textId="0A46D21C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6A386F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97.78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A7DBFB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3.54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530D7B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DCFD06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87B129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3.53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48487B7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B574A0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36.33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EC0B50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1ECD0F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5185E6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12.59</w:t>
            </w:r>
          </w:p>
        </w:tc>
      </w:tr>
      <w:tr w:rsidR="006A1BF0" w14:paraId="3450395E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9336C3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4CAA1A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CA7E48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5.96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FF5C6C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2D6EC8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21.40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A3CA7A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3F946E8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D21E87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16.48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8DF907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10.41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3B7104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0F78FB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36.91</w:t>
            </w:r>
          </w:p>
        </w:tc>
      </w:tr>
      <w:tr w:rsidR="006A1BF0" w14:paraId="36FAD216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04B58A3E" w14:textId="79287947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385294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97.51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68C71B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3.51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4F2C25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0161CB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B581FD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EC9B3DA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056FA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48.64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A9897F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B0A607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2322C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14.49</w:t>
            </w:r>
          </w:p>
        </w:tc>
      </w:tr>
      <w:tr w:rsidR="006A1BF0" w14:paraId="7C5D08A3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</w:tcBorders>
            <w:noWrap/>
            <w:vAlign w:val="bottom"/>
          </w:tcPr>
          <w:p w14:paraId="4F5A77F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5CBA61F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754CB23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5.52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1A5CF8D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0.76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7BC401E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26.35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298945D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124A3EC7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455705B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20.63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368280B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4790BA6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1020" w:type="dxa"/>
            <w:tcBorders>
              <w:top w:val="none" w:sz="4" w:space="0" w:color="000000"/>
            </w:tcBorders>
            <w:noWrap/>
          </w:tcPr>
          <w:p w14:paraId="164BFE0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39.72</w:t>
            </w:r>
          </w:p>
        </w:tc>
      </w:tr>
      <w:tr w:rsidR="006A1BF0" w14:paraId="52AB720C" w14:textId="77777777" w:rsidTr="004056B8">
        <w:trPr>
          <w:trHeight w:val="309"/>
        </w:trPr>
        <w:tc>
          <w:tcPr>
            <w:tcW w:w="11250" w:type="dxa"/>
            <w:gridSpan w:val="11"/>
            <w:tcBorders>
              <w:bottom w:val="single" w:sz="4" w:space="0" w:color="C0C0C0"/>
            </w:tcBorders>
            <w:noWrap/>
            <w:vAlign w:val="bottom"/>
          </w:tcPr>
          <w:p w14:paraId="18215AF7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6A1BF0" w14:paraId="139FE893" w14:textId="77777777" w:rsidTr="004056B8">
        <w:trPr>
          <w:trHeight w:val="309"/>
        </w:trPr>
        <w:tc>
          <w:tcPr>
            <w:tcW w:w="1050" w:type="dxa"/>
            <w:tcBorders>
              <w:bottom w:val="none" w:sz="4" w:space="0" w:color="000000"/>
            </w:tcBorders>
            <w:noWrap/>
            <w:vAlign w:val="bottom"/>
          </w:tcPr>
          <w:p w14:paraId="164318AB" w14:textId="3D3FAA02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2716179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102.5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1593A99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5CDCCB8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1D781E0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6.66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2424F0A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3.63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3830DEA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19.87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45DB92E6" w14:textId="0A210BCD" w:rsidR="006A1BF0" w:rsidRDefault="0030394F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139F6BA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67.87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65F1C74C" w14:textId="7D11799B" w:rsidR="006A1BF0" w:rsidRDefault="0030394F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0" w:type="dxa"/>
            <w:tcBorders>
              <w:bottom w:val="none" w:sz="4" w:space="0" w:color="000000"/>
            </w:tcBorders>
            <w:noWrap/>
          </w:tcPr>
          <w:p w14:paraId="0777A27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</w:tr>
      <w:tr w:rsidR="006A1BF0" w14:paraId="0E92480B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78AA1E3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156743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CB4E6B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3.68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3034BE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082AAF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13.73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FE5905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4DFEFF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24.47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E05A8B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A25D04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42.55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7B48B10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47B90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10.34</w:t>
            </w:r>
          </w:p>
        </w:tc>
      </w:tr>
      <w:tr w:rsidR="006A1BF0" w14:paraId="4452D6EB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1CE28333" w14:textId="504DF15F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CFEDA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102.64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BDD0D5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A567FA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36B0AF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C90B0E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5DE409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A61AC8F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025EEE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66.16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A49C3D8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AEAFF5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2.51</w:t>
            </w:r>
          </w:p>
        </w:tc>
      </w:tr>
      <w:tr w:rsidR="006A1BF0" w14:paraId="3870EE82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390BCA3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45884F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2F1659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1D37A1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8FED61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366EF4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EF5DA2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8BF952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8C940A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41.19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BC2E1F8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E63DF0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10.19</w:t>
            </w:r>
          </w:p>
        </w:tc>
      </w:tr>
      <w:tr w:rsidR="006A1BF0" w14:paraId="77F3EBD2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F7AC392" w14:textId="634E4318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3ADA9C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96.97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8572D2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36C26A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713CDA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DC64D1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B889D7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30D8892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93CEE3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25.64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18B1E5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1175A6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13.70</w:t>
            </w:r>
          </w:p>
        </w:tc>
      </w:tr>
      <w:tr w:rsidR="006A1BF0" w14:paraId="50CD2457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3AABF4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87963C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3F4D63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2CA62B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93A719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35.66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22520D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56A00F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EB4FA25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FED508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E374B3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A4E819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</w:p>
        </w:tc>
      </w:tr>
      <w:tr w:rsidR="006A1BF0" w14:paraId="215C0AEE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8F7EBD4" w14:textId="20F0C218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A1F162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98.96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5A0E25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817916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31CA9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28.79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0353F0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5C07A8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428D4A0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D71BA3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28.79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F01C3B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1BF423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</w:t>
            </w:r>
          </w:p>
        </w:tc>
      </w:tr>
      <w:tr w:rsidR="006A1BF0" w14:paraId="63BB814C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31C02D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A69DD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7014A5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78DEFA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B2ECF4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DD29DD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3FD88F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8.77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07D0384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6FC9BD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3F4875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6F8D97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32.04</w:t>
            </w:r>
          </w:p>
        </w:tc>
      </w:tr>
      <w:tr w:rsidR="006A1BF0" w14:paraId="76307397" w14:textId="77777777" w:rsidTr="004056B8">
        <w:trPr>
          <w:trHeight w:val="309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2B5C1CFF" w14:textId="374D8988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7D13B0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96.9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0D3487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48F3EB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666C62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33.54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FCBD3C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4.42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79875EF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952167F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3D35E2F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24.61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751465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10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40385C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13.38</w:t>
            </w:r>
          </w:p>
        </w:tc>
      </w:tr>
      <w:tr w:rsidR="006A1BF0" w14:paraId="5A4397C9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single" w:sz="4" w:space="0" w:color="auto"/>
            </w:tcBorders>
            <w:noWrap/>
            <w:vAlign w:val="bottom"/>
          </w:tcPr>
          <w:p w14:paraId="3BCF668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1E9E5BC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3C33EDB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2F3321B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57A1C8C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38.76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749FEC2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3.01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3632A18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8.99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4F6B957A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6D52569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8.65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0ACFCC1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020" w:type="dxa"/>
            <w:tcBorders>
              <w:top w:val="none" w:sz="4" w:space="0" w:color="000000"/>
              <w:bottom w:val="single" w:sz="4" w:space="0" w:color="auto"/>
            </w:tcBorders>
            <w:noWrap/>
          </w:tcPr>
          <w:p w14:paraId="60D4AED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30.64</w:t>
            </w:r>
          </w:p>
        </w:tc>
      </w:tr>
      <w:tr w:rsidR="006A1BF0" w:rsidRPr="006E5F33" w14:paraId="4D763EEF" w14:textId="77777777" w:rsidTr="004056B8">
        <w:trPr>
          <w:trHeight w:val="376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22F0A1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Cu-Ag-Bi-Pb-As-S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6A1BF0" w14:paraId="4A86C369" w14:textId="77777777" w:rsidTr="004056B8">
        <w:trPr>
          <w:trHeight w:val="376"/>
        </w:trPr>
        <w:tc>
          <w:tcPr>
            <w:tcW w:w="1050" w:type="dxa"/>
            <w:tcBorders>
              <w:top w:val="single" w:sz="4" w:space="0" w:color="auto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4C5926C6" w14:textId="46A55A69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3314C8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550AAC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2B4A42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70A62C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47C5AB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1B1D475" w14:textId="36D03379" w:rsidR="006A1BF0" w:rsidRDefault="0030394F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E30779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246831E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C4F02D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</w:tcBorders>
            <w:noWrap/>
          </w:tcPr>
          <w:p w14:paraId="0E2C09F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17.31</w:t>
            </w:r>
          </w:p>
        </w:tc>
      </w:tr>
      <w:tr w:rsidR="006A1BF0" w14:paraId="10AB0812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single" w:sz="4" w:space="0" w:color="auto"/>
              <w:right w:val="single" w:sz="4" w:space="0" w:color="C0C0C0"/>
            </w:tcBorders>
            <w:noWrap/>
            <w:vAlign w:val="bottom"/>
          </w:tcPr>
          <w:p w14:paraId="2F0370F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32112A5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579316F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40E3D74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7FC642F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23.83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7404C45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6.61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75ED351D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281B8EF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4447CC0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116B1AE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</w:tcBorders>
            <w:noWrap/>
          </w:tcPr>
          <w:p w14:paraId="54F330F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42.14</w:t>
            </w:r>
          </w:p>
        </w:tc>
      </w:tr>
      <w:tr w:rsidR="006A1BF0" w14:paraId="0B59C85F" w14:textId="77777777" w:rsidTr="004056B8">
        <w:trPr>
          <w:trHeight w:val="376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6149D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Cu-</w:t>
            </w:r>
            <w:r>
              <w:rPr>
                <w:rFonts w:ascii="Times New Roman" w:hAnsi="Times New Roman"/>
                <w:sz w:val="24"/>
                <w:szCs w:val="24"/>
              </w:rPr>
              <w:t>Ag-Pb-S</w:t>
            </w:r>
          </w:p>
        </w:tc>
      </w:tr>
      <w:tr w:rsidR="006A1BF0" w14:paraId="7F1D84A6" w14:textId="77777777" w:rsidTr="004056B8">
        <w:trPr>
          <w:trHeight w:val="376"/>
        </w:trPr>
        <w:tc>
          <w:tcPr>
            <w:tcW w:w="1050" w:type="dxa"/>
            <w:tcBorders>
              <w:top w:val="single" w:sz="4" w:space="0" w:color="auto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0E689824" w14:textId="653D319A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DA1565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103.73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1797F4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D157BF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3C40DDF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F90FC1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824D02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7517BE5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C0AEE5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A66338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</w:tcBorders>
            <w:noWrap/>
          </w:tcPr>
          <w:p w14:paraId="3DD3BD9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</w:tr>
      <w:tr w:rsidR="006A1BF0" w14:paraId="063CAD8B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single" w:sz="4" w:space="0" w:color="auto"/>
              <w:right w:val="single" w:sz="4" w:space="0" w:color="C0C0C0"/>
            </w:tcBorders>
            <w:noWrap/>
            <w:vAlign w:val="bottom"/>
          </w:tcPr>
          <w:p w14:paraId="2A76CDF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2AC93C2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0515647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7.37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20BBB08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0.36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5B6EE9B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29.54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49096C7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10.61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09941B82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11EFF5C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3DB401C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3DB4CACB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</w:tcBorders>
            <w:noWrap/>
          </w:tcPr>
          <w:p w14:paraId="5BD49A9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33.83</w:t>
            </w:r>
          </w:p>
        </w:tc>
      </w:tr>
      <w:tr w:rsidR="006A1BF0" w14:paraId="32517E74" w14:textId="77777777" w:rsidTr="004056B8">
        <w:trPr>
          <w:trHeight w:val="376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0DA5090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Ag-Pb-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-S</w:t>
            </w:r>
          </w:p>
        </w:tc>
      </w:tr>
      <w:tr w:rsidR="006A1BF0" w14:paraId="464239B6" w14:textId="77777777" w:rsidTr="004056B8">
        <w:trPr>
          <w:trHeight w:val="376"/>
        </w:trPr>
        <w:tc>
          <w:tcPr>
            <w:tcW w:w="1050" w:type="dxa"/>
            <w:tcBorders>
              <w:top w:val="single" w:sz="4" w:space="0" w:color="auto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7B6CEF52" w14:textId="0A80EA70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D260C0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7A96B3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9843AE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00D3D8A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A2A5AE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25ED1AAB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1424E884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6F8D3FC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2E9680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</w:tcBorders>
            <w:noWrap/>
          </w:tcPr>
          <w:p w14:paraId="7F499E1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13.28</w:t>
            </w:r>
          </w:p>
        </w:tc>
      </w:tr>
      <w:tr w:rsidR="006A1BF0" w14:paraId="2C4C68FE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75ACC9D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00C91FD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3ED66A9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2C32E1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4CD1A5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7.18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B78C64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35BC552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32ADBCB9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E2DC831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14.76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D65E87A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3.64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</w:tcBorders>
            <w:noWrap/>
          </w:tcPr>
          <w:p w14:paraId="599460A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42.25</w:t>
            </w:r>
          </w:p>
        </w:tc>
      </w:tr>
      <w:tr w:rsidR="006A1BF0" w14:paraId="7ADE1FE2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0A64A3F4" w14:textId="58AC1199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1F28CA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101.08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10AA14E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0.28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FDB27D7" w14:textId="5BF5B076" w:rsidR="006A1BF0" w:rsidRDefault="0030394F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59462A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4.58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898C0A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17.47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724DFA0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CA3E619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29.76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6BF394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31.93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1053DB8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2.63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</w:tcBorders>
            <w:noWrap/>
          </w:tcPr>
          <w:p w14:paraId="511DAF6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14.43</w:t>
            </w:r>
          </w:p>
        </w:tc>
      </w:tr>
      <w:tr w:rsidR="006A1BF0" w14:paraId="04EFFDCA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single" w:sz="4" w:space="0" w:color="auto"/>
              <w:right w:val="single" w:sz="4" w:space="0" w:color="C0C0C0"/>
            </w:tcBorders>
            <w:noWrap/>
            <w:vAlign w:val="bottom"/>
          </w:tcPr>
          <w:p w14:paraId="367A26C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072E559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17957B23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5CA1B0ED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420D4B50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7.07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130F2664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15.90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4740742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0EB44A32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358F0DB9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noWrap/>
          </w:tcPr>
          <w:p w14:paraId="4C0E367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3.27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auto"/>
            </w:tcBorders>
            <w:noWrap/>
          </w:tcPr>
          <w:p w14:paraId="584C5F47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44.18</w:t>
            </w:r>
          </w:p>
        </w:tc>
      </w:tr>
      <w:tr w:rsidR="006A1BF0" w14:paraId="2B26EE3A" w14:textId="77777777" w:rsidTr="004056B8">
        <w:trPr>
          <w:trHeight w:val="376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E7DD71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-S</w:t>
            </w:r>
          </w:p>
        </w:tc>
      </w:tr>
      <w:tr w:rsidR="006A1BF0" w14:paraId="48E6A0E7" w14:textId="77777777" w:rsidTr="004056B8">
        <w:trPr>
          <w:trHeight w:val="376"/>
        </w:trPr>
        <w:tc>
          <w:tcPr>
            <w:tcW w:w="1050" w:type="dxa"/>
            <w:tcBorders>
              <w:top w:val="single" w:sz="4" w:space="0" w:color="auto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0F8DE710" w14:textId="20B67D98" w:rsidR="006A1BF0" w:rsidRPr="00531E9C" w:rsidRDefault="00531E9C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1E608EF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00F1948A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EDC3232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07E8D9E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20BC974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93C4613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859260F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0F160184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A44E65D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C0C0C0"/>
              <w:bottom w:val="none" w:sz="4" w:space="0" w:color="000000"/>
            </w:tcBorders>
            <w:noWrap/>
          </w:tcPr>
          <w:p w14:paraId="20466D95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7.57</w:t>
            </w:r>
          </w:p>
        </w:tc>
      </w:tr>
      <w:tr w:rsidR="006A1BF0" w14:paraId="4978D324" w14:textId="77777777" w:rsidTr="0030394F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none" w:sz="4" w:space="0" w:color="000000"/>
              <w:right w:val="single" w:sz="4" w:space="0" w:color="C0C0C0"/>
            </w:tcBorders>
            <w:noWrap/>
            <w:vAlign w:val="bottom"/>
          </w:tcPr>
          <w:p w14:paraId="52B7AB7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6B39BD22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2119B771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02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729F27B7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5EC38420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0DB0A827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.00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4D2FA28E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377BF8E1" w14:textId="77777777" w:rsidR="006A1BF0" w:rsidRDefault="006A1BF0" w:rsidP="004056B8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76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2A079AAB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46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  <w:right w:val="single" w:sz="4" w:space="0" w:color="C0C0C0"/>
            </w:tcBorders>
            <w:noWrap/>
          </w:tcPr>
          <w:p w14:paraId="00C55E2D" w14:textId="77777777" w:rsidR="006A1BF0" w:rsidRDefault="006A1BF0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  <w:t>63</w:t>
            </w: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none" w:sz="4" w:space="0" w:color="000000"/>
            </w:tcBorders>
            <w:noWrap/>
          </w:tcPr>
          <w:p w14:paraId="2EBAA5D6" w14:textId="77777777" w:rsidR="006A1BF0" w:rsidRDefault="006A1BF0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21.62</w:t>
            </w:r>
          </w:p>
        </w:tc>
      </w:tr>
      <w:tr w:rsidR="0030394F" w14:paraId="0D42017F" w14:textId="77777777" w:rsidTr="004056B8">
        <w:trPr>
          <w:trHeight w:val="376"/>
        </w:trPr>
        <w:tc>
          <w:tcPr>
            <w:tcW w:w="1050" w:type="dxa"/>
            <w:tcBorders>
              <w:top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593B87F1" w14:textId="77777777" w:rsidR="0030394F" w:rsidRDefault="0030394F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BDB11E6" w14:textId="77777777" w:rsidR="0030394F" w:rsidRDefault="0030394F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E4A8D3A" w14:textId="77777777" w:rsidR="0030394F" w:rsidRDefault="0030394F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D18E0C3" w14:textId="77777777" w:rsidR="0030394F" w:rsidRDefault="0030394F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E734187" w14:textId="77777777" w:rsidR="0030394F" w:rsidRDefault="0030394F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6A5A3B8" w14:textId="77777777" w:rsidR="0030394F" w:rsidRDefault="0030394F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B86B537" w14:textId="77777777" w:rsidR="0030394F" w:rsidRDefault="0030394F" w:rsidP="004056B8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9E2E410" w14:textId="77777777" w:rsidR="0030394F" w:rsidRDefault="0030394F" w:rsidP="004056B8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053EE8F" w14:textId="77777777" w:rsidR="0030394F" w:rsidRDefault="0030394F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EF3DF5C" w14:textId="77777777" w:rsidR="0030394F" w:rsidRDefault="0030394F" w:rsidP="004056B8">
            <w:pPr>
              <w:spacing w:after="0" w:line="276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none" w:sz="4" w:space="0" w:color="000000"/>
              <w:left w:val="single" w:sz="4" w:space="0" w:color="C0C0C0"/>
              <w:bottom w:val="single" w:sz="4" w:space="0" w:color="C0C0C0"/>
            </w:tcBorders>
            <w:noWrap/>
          </w:tcPr>
          <w:p w14:paraId="3CCC861E" w14:textId="77777777" w:rsidR="0030394F" w:rsidRDefault="0030394F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48ED99" w14:textId="08379BAA" w:rsidR="006A1BF0" w:rsidRPr="00305CF3" w:rsidRDefault="0030394F" w:rsidP="00305CF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Note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05CF3" w:rsidRPr="00775A0E">
        <w:rPr>
          <w:rFonts w:ascii="Times New Roman" w:eastAsia="TimesNewRomanPSMT" w:hAnsi="Times New Roman"/>
          <w:sz w:val="24"/>
          <w:szCs w:val="24"/>
          <w:lang w:val="en-US"/>
        </w:rPr>
        <w:t>Compositions expressed in wt.</w:t>
      </w:r>
      <w:r w:rsidR="00305CF3" w:rsidRPr="00305CF3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305CF3" w:rsidRPr="00775A0E">
        <w:rPr>
          <w:rFonts w:ascii="Times New Roman" w:eastAsia="TimesNewRomanPSMT" w:hAnsi="Times New Roman"/>
          <w:sz w:val="24"/>
          <w:szCs w:val="24"/>
          <w:lang w:val="en-US"/>
        </w:rPr>
        <w:t>% and in at.</w:t>
      </w:r>
      <w:r w:rsidR="00305CF3" w:rsidRPr="00305CF3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305CF3" w:rsidRPr="00775A0E">
        <w:rPr>
          <w:rFonts w:ascii="Times New Roman" w:eastAsia="TimesNewRomanPSMT" w:hAnsi="Times New Roman"/>
          <w:sz w:val="24"/>
          <w:szCs w:val="24"/>
          <w:lang w:val="en-US"/>
        </w:rPr>
        <w:t>% are in the first and second rows for each phase, respectively</w:t>
      </w:r>
      <w:r w:rsidR="00305CF3">
        <w:rPr>
          <w:rFonts w:ascii="Times New Roman" w:hAnsi="Times New Roman"/>
          <w:sz w:val="24"/>
          <w:szCs w:val="24"/>
          <w:lang w:val="en-US"/>
        </w:rPr>
        <w:t>;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05CF3">
        <w:rPr>
          <w:rFonts w:ascii="Times New Roman" w:hAnsi="Times New Roman"/>
          <w:sz w:val="24"/>
          <w:szCs w:val="24"/>
          <w:lang w:val="en-US"/>
        </w:rPr>
        <w:t>b.d.l</w:t>
      </w:r>
      <w:proofErr w:type="spellEnd"/>
      <w:r w:rsidRPr="00305CF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305CF3" w:rsidRPr="00775A0E">
        <w:rPr>
          <w:rFonts w:ascii="Times New Roman" w:hAnsi="Times New Roman"/>
          <w:sz w:val="24"/>
          <w:szCs w:val="24"/>
          <w:lang w:val="en"/>
        </w:rPr>
        <w:t>below</w:t>
      </w:r>
      <w:r w:rsidR="00305CF3"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5CF3" w:rsidRPr="00775A0E">
        <w:rPr>
          <w:rFonts w:ascii="Times New Roman" w:hAnsi="Times New Roman"/>
          <w:sz w:val="24"/>
          <w:szCs w:val="24"/>
          <w:lang w:val="en"/>
        </w:rPr>
        <w:t>detection</w:t>
      </w:r>
      <w:r w:rsidR="00305CF3"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5CF3" w:rsidRPr="00775A0E">
        <w:rPr>
          <w:rFonts w:ascii="Times New Roman" w:hAnsi="Times New Roman"/>
          <w:sz w:val="24"/>
          <w:szCs w:val="24"/>
          <w:lang w:val="en"/>
        </w:rPr>
        <w:t>limit</w:t>
      </w:r>
      <w:r w:rsidR="00305CF3">
        <w:rPr>
          <w:rFonts w:ascii="Times New Roman" w:hAnsi="Times New Roman"/>
          <w:sz w:val="24"/>
          <w:szCs w:val="24"/>
          <w:lang w:val="en"/>
        </w:rPr>
        <w:t>;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A1BF0" w:rsidRPr="00305CF3">
        <w:rPr>
          <w:rFonts w:ascii="Times New Roman" w:eastAsia="Times New Roman" w:hAnsi="Times New Roman"/>
          <w:vertAlign w:val="superscript"/>
          <w:lang w:val="en-US" w:eastAsia="ru-RU"/>
        </w:rPr>
        <w:t xml:space="preserve">1 </w:t>
      </w:r>
      <w:r w:rsidR="006A1BF0" w:rsidRPr="00305CF3">
        <w:rPr>
          <w:rFonts w:ascii="Times New Roman" w:eastAsia="Times New Roman" w:hAnsi="Times New Roman"/>
          <w:lang w:val="en-US" w:eastAsia="ru-RU"/>
        </w:rPr>
        <w:t>-</w:t>
      </w:r>
      <w:r w:rsidR="00305CF3" w:rsidRPr="00C63D82">
        <w:rPr>
          <w:rFonts w:ascii="Times New Roman" w:eastAsia="Times New Roman" w:hAnsi="Times New Roman"/>
          <w:lang w:val="en-US" w:eastAsia="ru-RU"/>
        </w:rPr>
        <w:t xml:space="preserve"> </w:t>
      </w:r>
      <w:r w:rsidR="00305CF3">
        <w:rPr>
          <w:rFonts w:ascii="Times New Roman" w:hAnsi="Times New Roman"/>
          <w:sz w:val="24"/>
          <w:szCs w:val="24"/>
          <w:lang w:val="en-US"/>
        </w:rPr>
        <w:t>t</w:t>
      </w:r>
      <w:r w:rsidR="00305CF3" w:rsidRPr="00305CF3">
        <w:rPr>
          <w:rFonts w:ascii="Times New Roman" w:hAnsi="Times New Roman"/>
          <w:sz w:val="24"/>
          <w:szCs w:val="24"/>
          <w:lang w:val="en"/>
        </w:rPr>
        <w:t>he names of the systems are given according to the main components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6A1BF0" w:rsidRPr="00305CF3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305CF3" w:rsidRPr="00305CF3">
        <w:rPr>
          <w:rFonts w:ascii="Times New Roman" w:hAnsi="Times New Roman"/>
          <w:sz w:val="24"/>
          <w:szCs w:val="24"/>
          <w:lang w:val="en"/>
        </w:rPr>
        <w:t xml:space="preserve">numbers of </w:t>
      </w:r>
      <w:r w:rsidR="00305CF3">
        <w:rPr>
          <w:rFonts w:ascii="Times New Roman" w:hAnsi="Times New Roman"/>
          <w:sz w:val="24"/>
          <w:szCs w:val="24"/>
          <w:lang w:val="en"/>
        </w:rPr>
        <w:t>figure</w:t>
      </w:r>
      <w:r w:rsidR="00305CF3" w:rsidRPr="00305CF3">
        <w:rPr>
          <w:rFonts w:ascii="Times New Roman" w:hAnsi="Times New Roman"/>
          <w:sz w:val="24"/>
          <w:szCs w:val="24"/>
          <w:lang w:val="en"/>
        </w:rPr>
        <w:t>s with microstructures of solid solutions of the Cu-Pb-Bi-S, Cu-Pd-Bi-S, Cu-Ag-Pb-S, Cu-Ag-Bi-Pb-As-S systems and phases of the Ag-Pb-Bi-S and Ag-Ni-Bi-S systems are indicated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6A1BF0" w:rsidRPr="00305CF3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305CF3">
        <w:rPr>
          <w:rFonts w:ascii="Times New Roman" w:hAnsi="Times New Roman"/>
          <w:sz w:val="24"/>
          <w:szCs w:val="24"/>
          <w:lang w:val="en"/>
        </w:rPr>
        <w:t>t</w:t>
      </w:r>
      <w:r w:rsidR="00305CF3" w:rsidRPr="00305CF3">
        <w:rPr>
          <w:rFonts w:ascii="Times New Roman" w:hAnsi="Times New Roman"/>
          <w:sz w:val="24"/>
          <w:szCs w:val="24"/>
          <w:lang w:val="en"/>
        </w:rPr>
        <w:t>he solid solution contains  5.25 wt.</w:t>
      </w:r>
      <w:r w:rsidR="00305CF3">
        <w:rPr>
          <w:rFonts w:ascii="Times New Roman" w:hAnsi="Times New Roman"/>
          <w:sz w:val="24"/>
          <w:szCs w:val="24"/>
          <w:lang w:val="en"/>
        </w:rPr>
        <w:t xml:space="preserve"> </w:t>
      </w:r>
      <w:r w:rsidR="00305CF3" w:rsidRPr="00305CF3">
        <w:rPr>
          <w:rFonts w:ascii="Times New Roman" w:hAnsi="Times New Roman"/>
          <w:sz w:val="24"/>
          <w:szCs w:val="24"/>
          <w:lang w:val="en"/>
        </w:rPr>
        <w:t>% (5.47 at.</w:t>
      </w:r>
      <w:r w:rsidR="00305CF3">
        <w:rPr>
          <w:rFonts w:ascii="Times New Roman" w:hAnsi="Times New Roman"/>
          <w:sz w:val="24"/>
          <w:szCs w:val="24"/>
          <w:lang w:val="en"/>
        </w:rPr>
        <w:t xml:space="preserve"> </w:t>
      </w:r>
      <w:r w:rsidR="00305CF3" w:rsidRPr="00305CF3">
        <w:rPr>
          <w:rFonts w:ascii="Times New Roman" w:hAnsi="Times New Roman"/>
          <w:sz w:val="24"/>
          <w:szCs w:val="24"/>
          <w:lang w:val="en"/>
        </w:rPr>
        <w:t>%) As.</w:t>
      </w:r>
      <w:r w:rsidR="006A1BF0" w:rsidRPr="00305CF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37B8133" w14:textId="77777777" w:rsidR="006A1BF0" w:rsidRPr="00305CF3" w:rsidRDefault="006A1BF0">
      <w:pPr>
        <w:rPr>
          <w:lang w:val="en-US"/>
        </w:rPr>
      </w:pPr>
    </w:p>
    <w:sectPr w:rsidR="006A1BF0" w:rsidRPr="00305CF3" w:rsidSect="006A1B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F0"/>
    <w:rsid w:val="00275A67"/>
    <w:rsid w:val="0030394F"/>
    <w:rsid w:val="00305CF3"/>
    <w:rsid w:val="004D581C"/>
    <w:rsid w:val="00531E9C"/>
    <w:rsid w:val="006A1BF0"/>
    <w:rsid w:val="006E5F33"/>
    <w:rsid w:val="00AF04CF"/>
    <w:rsid w:val="00C63D82"/>
    <w:rsid w:val="00E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917C"/>
  <w15:chartTrackingRefBased/>
  <w15:docId w15:val="{32970F01-B0BB-43A4-B32C-8E76AD3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A1BF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B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B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B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B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BF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BF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BF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BF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B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B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B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BF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BF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1B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BF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A1B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1B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BF0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uiPriority w:val="35"/>
    <w:qFormat/>
    <w:rsid w:val="006A1BF0"/>
    <w:pPr>
      <w:suppressLineNumbers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6A1BF0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A1BF0"/>
    <w:rPr>
      <w:kern w:val="0"/>
      <w:sz w:val="22"/>
      <w:szCs w:val="22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305C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CF3"/>
    <w:rPr>
      <w:rFonts w:ascii="Consolas" w:eastAsia="Calibri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alex.sinyakov@gmail.com</dc:creator>
  <cp:keywords/>
  <dc:description/>
  <cp:lastModifiedBy>alex.sinyakov@gmail.com</cp:lastModifiedBy>
  <cp:revision>5</cp:revision>
  <dcterms:created xsi:type="dcterms:W3CDTF">2026-06-10T01:07:00Z</dcterms:created>
  <dcterms:modified xsi:type="dcterms:W3CDTF">2026-06-10T04:20:00Z</dcterms:modified>
</cp:coreProperties>
</file>